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>UNIVERSIDAD DE GUADALAJARA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 xml:space="preserve">Secretaría General 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>Coordinación de Transparencia y Archivo General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>Solicitud para ejercicio de</w:t>
      </w:r>
      <w:bookmarkStart w:id="0" w:name="_GoBack"/>
      <w:bookmarkEnd w:id="0"/>
      <w:r w:rsidRPr="0050190B">
        <w:rPr>
          <w:rFonts w:ascii="Braille6-ANSI" w:hAnsi="Braille6-ANSI"/>
          <w:b/>
          <w:sz w:val="36"/>
          <w:szCs w:val="36"/>
        </w:rPr>
        <w:t xml:space="preserve"> los derechos 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>(Al final del presente documento viene un instructivo con información para su llenado)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 xml:space="preserve">Folio:  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>Fecha: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 xml:space="preserve">Número de expediente (este espacio será llenado por la Unidad): 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 xml:space="preserve">A través del presente formato usted puede: 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 xml:space="preserve">a) Acceder a sus datos personales que obren en posesión de la Universidad de Guadalajara, así como conocer la información Solicitar la cancelación de sus </w:t>
      </w:r>
      <w:r w:rsidRPr="0050190B">
        <w:rPr>
          <w:rFonts w:ascii="Braille6-ANSI" w:hAnsi="Braille6-ANSI"/>
          <w:b/>
          <w:sz w:val="36"/>
          <w:szCs w:val="36"/>
        </w:rPr>
        <w:lastRenderedPageBreak/>
        <w:t xml:space="preserve">datos personales de los archivos, registros, expedientes, y sistemas de la Universidad de Guadalajara, a fin de que los mismos ya no estén en su posesión y dejen de ser tratados por la Universidad de Guadalajara. 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 xml:space="preserve">b) Solicitar a la Universidad de Guadalajara la rectificación o corrección de sus datos cuando estos resulten ser inexactos, incompletos o no se encuentren actualizados. 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>c) Oponerse al tratamiento de sus datos personales o exigir que se cese el mismo.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>Instructivo: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>• Llenar el formato e imprimirlo o bien, llenarlo a mano con letra legible.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>• Elegir solo un trámite por solicitud.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 xml:space="preserve">• Si lo requiere, la Unidad de Transparencia (UT) de la </w:t>
      </w:r>
      <w:r w:rsidRPr="0050190B">
        <w:rPr>
          <w:rFonts w:ascii="Braille6-ANSI" w:hAnsi="Braille6-ANSI"/>
          <w:b/>
          <w:sz w:val="36"/>
          <w:szCs w:val="36"/>
        </w:rPr>
        <w:lastRenderedPageBreak/>
        <w:t>dependencia debe auxiliarle en la elaboración de la presente solicitud.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>• Por razones de seguridad de sus datos personales, en caso del titular, se requiere presentar identificación oficial con fotografía tanto para solicitar como para recibir la información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 xml:space="preserve">• En caso de presentar la solicitud para el ejercicio de los derechos ARCO a través de representante legal, deberá acreditarse la representación con la documentación legal correspondiente. 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>• La UT revisará que su solicitud para el ejercicio de los derechos ARCO cumpla con los requisitos que señala el artículo 51 de la LPDPPSOEJM, y resolverá sobre su admisión dentro de los 3 días hábiles siguientes a su presentación.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 xml:space="preserve">• Si a la solicitud le falta algún requisito, el Comité de Transparencia de la Universidad </w:t>
      </w:r>
      <w:r w:rsidRPr="0050190B">
        <w:rPr>
          <w:rFonts w:ascii="Braille6-ANSI" w:hAnsi="Braille6-ANSI"/>
          <w:b/>
          <w:sz w:val="36"/>
          <w:szCs w:val="36"/>
        </w:rPr>
        <w:lastRenderedPageBreak/>
        <w:t>de Guadalajara lo notificación, so pena de tener por no presentada la solicitud.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 xml:space="preserve">• El Comité de Transparencia debe resolver y notificarle, dentro de diez días hábiles siguientes a la admisión de su solicitud, sobre la procedencia de la misma. El Comité de Transparencia podrá ampliar el plazo hasta por cinco días hábiles adicionales, previa notificación al solicitante. 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>Datos del solicitante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>Nombre completo del solicitante o seudónimo: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>Persona autorizada para recibir la información: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>Proporcione datos para efecto de recibir notificaciones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>Correo electrónico</w:t>
      </w:r>
      <w:proofErr w:type="gramStart"/>
      <w:r w:rsidRPr="0050190B">
        <w:rPr>
          <w:rFonts w:ascii="Braille6-ANSI" w:hAnsi="Braille6-ANSI"/>
          <w:b/>
          <w:sz w:val="36"/>
          <w:szCs w:val="36"/>
        </w:rPr>
        <w:t>:  Teléfono</w:t>
      </w:r>
      <w:proofErr w:type="gramEnd"/>
      <w:r w:rsidRPr="0050190B">
        <w:rPr>
          <w:rFonts w:ascii="Braille6-ANSI" w:hAnsi="Braille6-ANSI"/>
          <w:b/>
          <w:sz w:val="36"/>
          <w:szCs w:val="36"/>
        </w:rPr>
        <w:t>: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lastRenderedPageBreak/>
        <w:t>Calle</w:t>
      </w:r>
      <w:proofErr w:type="gramStart"/>
      <w:r w:rsidRPr="0050190B">
        <w:rPr>
          <w:rFonts w:ascii="Braille6-ANSI" w:hAnsi="Braille6-ANSI"/>
          <w:b/>
          <w:sz w:val="36"/>
          <w:szCs w:val="36"/>
        </w:rPr>
        <w:t>:  Número</w:t>
      </w:r>
      <w:proofErr w:type="gramEnd"/>
      <w:r w:rsidRPr="0050190B">
        <w:rPr>
          <w:rFonts w:ascii="Braille6-ANSI" w:hAnsi="Braille6-ANSI"/>
          <w:b/>
          <w:sz w:val="36"/>
          <w:szCs w:val="36"/>
        </w:rPr>
        <w:t xml:space="preserve"> exterior e interior: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>Colonia:   Localidad: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>Entidad federativa:   País: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>CP: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>Documentación Enliste los documentos o medios idóneos con los que demuestre la titularidad de la información sobre la cual se solicita la protección y representación, así como las pruebas que considere necesarias (opcional).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 xml:space="preserve">1- Copia de identificación oficial (debe mostrarse original para su cotejo) 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>2- Documento con el que se acredita la representación (debe mostrarse original para su cotejo)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>3- Las pruebas que estime pertinentes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lastRenderedPageBreak/>
        <w:t>4- Cualquier otro documento que facilite la localización de los datos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>Sujeto obligado al que se dirige la solicitud: Universidad de Guadalajara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 xml:space="preserve">Planteamiento de la solicitud para el ejercicio de los derechos. Marque los elementos conforme a su solicitud. 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>Acceso (seleccionar medio de reproducción)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 xml:space="preserve">1- Copia simple (primeras 20 hojas sin costo) 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>2- Copia certificada (con costo)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>3- Información enviada electrónicamente (sin costo)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>4- CD ROM (con costo)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>5- Proporcionado el medio magnético o de reproducción (sin costo)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>Rectificación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 xml:space="preserve">Cancelación 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 xml:space="preserve">Oposición. 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>Describa los datos personales solicitados o el planteamiento concreto sobre los datos que solicita, así como de los documentos en el que obran los mismos.</w:t>
      </w:r>
    </w:p>
    <w:p w:rsidR="002556E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</w:p>
    <w:p w:rsidR="008D79C3" w:rsidRPr="0050190B" w:rsidRDefault="002556E3" w:rsidP="002556E3">
      <w:pPr>
        <w:rPr>
          <w:rFonts w:ascii="Braille6-ANSI" w:hAnsi="Braille6-ANSI"/>
          <w:b/>
          <w:sz w:val="36"/>
          <w:szCs w:val="36"/>
        </w:rPr>
      </w:pPr>
      <w:r w:rsidRPr="0050190B">
        <w:rPr>
          <w:rFonts w:ascii="Braille6-ANSI" w:hAnsi="Braille6-ANSI"/>
          <w:b/>
          <w:sz w:val="36"/>
          <w:szCs w:val="36"/>
        </w:rPr>
        <w:t>Firma.</w:t>
      </w:r>
    </w:p>
    <w:sectPr w:rsidR="008D79C3" w:rsidRPr="0050190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B3F" w:rsidRDefault="00817B3F" w:rsidP="002556E3">
      <w:pPr>
        <w:spacing w:after="0" w:line="240" w:lineRule="auto"/>
      </w:pPr>
      <w:r>
        <w:separator/>
      </w:r>
    </w:p>
  </w:endnote>
  <w:endnote w:type="continuationSeparator" w:id="0">
    <w:p w:rsidR="00817B3F" w:rsidRDefault="00817B3F" w:rsidP="002556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5552835-2782-46FD-9231-D20850C392EF}"/>
    <w:embedBold r:id="rId2" w:fontKey="{459D68A7-09A8-4D09-A4E5-63D9EADE0D3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raille6-ANSI">
    <w:panose1 w:val="01010609090101010103"/>
    <w:charset w:val="00"/>
    <w:family w:val="modern"/>
    <w:pitch w:val="fixed"/>
    <w:sig w:usb0="00000003" w:usb1="00000000" w:usb2="00000000" w:usb3="00000000" w:csb0="00000001" w:csb1="00000000"/>
    <w:embedBold r:id="rId3" w:fontKey="{E95D218F-2D8C-4EF5-A3AC-52823D84079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4890BF65-67A8-4497-931E-337ABA5A48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6E3" w:rsidRDefault="002556E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6E3" w:rsidRDefault="002556E3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6E3" w:rsidRDefault="002556E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B3F" w:rsidRDefault="00817B3F" w:rsidP="002556E3">
      <w:pPr>
        <w:spacing w:after="0" w:line="240" w:lineRule="auto"/>
      </w:pPr>
      <w:r>
        <w:separator/>
      </w:r>
    </w:p>
  </w:footnote>
  <w:footnote w:type="continuationSeparator" w:id="0">
    <w:p w:rsidR="00817B3F" w:rsidRDefault="00817B3F" w:rsidP="002556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6E3" w:rsidRDefault="002556E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6E3" w:rsidRDefault="002556E3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6E3" w:rsidRDefault="002556E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6E3"/>
    <w:rsid w:val="002556E3"/>
    <w:rsid w:val="002D4478"/>
    <w:rsid w:val="0050190B"/>
    <w:rsid w:val="007A4563"/>
    <w:rsid w:val="00817B3F"/>
    <w:rsid w:val="008D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56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56E3"/>
  </w:style>
  <w:style w:type="paragraph" w:styleId="Piedepgina">
    <w:name w:val="footer"/>
    <w:basedOn w:val="Normal"/>
    <w:link w:val="PiedepginaCar"/>
    <w:uiPriority w:val="99"/>
    <w:unhideWhenUsed/>
    <w:rsid w:val="002556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56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56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56E3"/>
  </w:style>
  <w:style w:type="paragraph" w:styleId="Piedepgina">
    <w:name w:val="footer"/>
    <w:basedOn w:val="Normal"/>
    <w:link w:val="PiedepginaCar"/>
    <w:uiPriority w:val="99"/>
    <w:unhideWhenUsed/>
    <w:rsid w:val="002556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56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578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guadalajara equipo 1</dc:creator>
  <cp:lastModifiedBy>TR-UCT-SERG</cp:lastModifiedBy>
  <cp:revision>2</cp:revision>
  <dcterms:created xsi:type="dcterms:W3CDTF">2018-12-13T23:03:00Z</dcterms:created>
  <dcterms:modified xsi:type="dcterms:W3CDTF">2018-12-13T23:03:00Z</dcterms:modified>
</cp:coreProperties>
</file>