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D1" w:rsidRPr="005434A6" w:rsidRDefault="007F57D1" w:rsidP="007F57D1">
      <w:pPr>
        <w:pStyle w:val="Sinespaciado"/>
        <w:rPr>
          <w:b/>
        </w:rPr>
      </w:pPr>
      <w:r w:rsidRPr="005434A6">
        <w:rPr>
          <w:b/>
        </w:rPr>
        <w:t>PROYECTO GENERAL</w:t>
      </w:r>
    </w:p>
    <w:p w:rsidR="007F57D1" w:rsidRDefault="007F57D1" w:rsidP="007F57D1">
      <w:pPr>
        <w:pStyle w:val="Sinespaciado"/>
      </w:pPr>
    </w:p>
    <w:p w:rsidR="007F57D1" w:rsidRDefault="007F57D1" w:rsidP="007F57D1">
      <w:pPr>
        <w:pStyle w:val="Sinespaciado"/>
      </w:pPr>
    </w:p>
    <w:p w:rsidR="007F57D1" w:rsidRDefault="007F57D1" w:rsidP="007F57D1">
      <w:pPr>
        <w:pStyle w:val="Sinespaciado"/>
      </w:pPr>
    </w:p>
    <w:p w:rsidR="007F57D1" w:rsidRDefault="007F57D1" w:rsidP="007F57D1">
      <w:pPr>
        <w:pStyle w:val="Sinespaciado"/>
      </w:pPr>
    </w:p>
    <w:p w:rsidR="007F57D1" w:rsidRDefault="007F57D1" w:rsidP="007F57D1">
      <w:pPr>
        <w:pStyle w:val="Sinespaciado"/>
      </w:pPr>
    </w:p>
    <w:p w:rsidR="007F57D1" w:rsidRDefault="007F57D1" w:rsidP="007F57D1">
      <w:pPr>
        <w:pStyle w:val="Sinespaciado"/>
      </w:pPr>
    </w:p>
    <w:p w:rsidR="007F57D1" w:rsidRDefault="007F57D1" w:rsidP="007F57D1">
      <w:pPr>
        <w:pStyle w:val="Sinespaciado"/>
      </w:pPr>
    </w:p>
    <w:tbl>
      <w:tblPr>
        <w:tblpPr w:leftFromText="141" w:rightFromText="141" w:vertAnchor="page" w:horzAnchor="margin" w:tblpY="5290"/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3898"/>
        <w:gridCol w:w="3118"/>
        <w:gridCol w:w="3260"/>
      </w:tblGrid>
      <w:tr w:rsidR="007F57D1" w:rsidRPr="00D52C5A" w:rsidTr="007F57D1">
        <w:trPr>
          <w:trHeight w:val="375"/>
          <w:tblHeader/>
        </w:trPr>
        <w:tc>
          <w:tcPr>
            <w:tcW w:w="1134" w:type="dxa"/>
            <w:shd w:val="clear" w:color="000000" w:fill="1F497D"/>
            <w:vAlign w:val="center"/>
            <w:hideMark/>
          </w:tcPr>
          <w:p w:rsidR="007F57D1" w:rsidRPr="00B304B2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 w:rsidRPr="00B304B2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>Ámbito</w:t>
            </w:r>
          </w:p>
        </w:tc>
        <w:tc>
          <w:tcPr>
            <w:tcW w:w="2835" w:type="dxa"/>
            <w:shd w:val="clear" w:color="000000" w:fill="1F497D"/>
            <w:vAlign w:val="center"/>
            <w:hideMark/>
          </w:tcPr>
          <w:p w:rsidR="007F57D1" w:rsidRPr="00B304B2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 w:rsidRPr="00B304B2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>Dependencia</w:t>
            </w:r>
          </w:p>
        </w:tc>
        <w:tc>
          <w:tcPr>
            <w:tcW w:w="3898" w:type="dxa"/>
            <w:shd w:val="clear" w:color="000000" w:fill="1F497D"/>
            <w:vAlign w:val="center"/>
          </w:tcPr>
          <w:p w:rsidR="007F57D1" w:rsidRPr="00B304B2" w:rsidRDefault="007F57D1" w:rsidP="007F57D1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 w:rsidRPr="00B304B2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>Nombre del proyecto</w:t>
            </w:r>
          </w:p>
        </w:tc>
        <w:tc>
          <w:tcPr>
            <w:tcW w:w="3118" w:type="dxa"/>
            <w:shd w:val="clear" w:color="000000" w:fill="1F497D"/>
            <w:vAlign w:val="center"/>
            <w:hideMark/>
          </w:tcPr>
          <w:p w:rsidR="007F57D1" w:rsidRPr="00B304B2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 w:rsidRPr="00B304B2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 xml:space="preserve"> del responsable</w:t>
            </w:r>
          </w:p>
        </w:tc>
        <w:tc>
          <w:tcPr>
            <w:tcW w:w="3260" w:type="dxa"/>
            <w:shd w:val="clear" w:color="000000" w:fill="1F497D"/>
            <w:vAlign w:val="center"/>
          </w:tcPr>
          <w:p w:rsidR="007F57D1" w:rsidRPr="00B304B2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 w:rsidRPr="00B304B2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>Cargo</w:t>
            </w:r>
          </w:p>
        </w:tc>
      </w:tr>
      <w:tr w:rsidR="007F57D1" w:rsidRPr="00D52C5A" w:rsidTr="007F57D1">
        <w:trPr>
          <w:trHeight w:val="315"/>
          <w:tblHeader/>
        </w:trPr>
        <w:tc>
          <w:tcPr>
            <w:tcW w:w="1134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PIEE-Ob1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Biblioteca Pública del Estado de Jalisco</w:t>
            </w:r>
          </w:p>
        </w:tc>
        <w:tc>
          <w:tcPr>
            <w:tcW w:w="3898" w:type="dxa"/>
            <w:vAlign w:val="center"/>
          </w:tcPr>
          <w:p w:rsidR="007F57D1" w:rsidRPr="00D52C5A" w:rsidRDefault="007F57D1" w:rsidP="007F57D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Fortalecimiento de Ambientes Inclusivos de la Biblioteca Pública del Estado de Jalisco Juan José Arreola.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Juan Manuel Durán Juárez</w:t>
            </w:r>
          </w:p>
        </w:tc>
        <w:tc>
          <w:tcPr>
            <w:tcW w:w="3260" w:type="dxa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la Biblioteca Pública del Estado de Jalisco</w:t>
            </w:r>
          </w:p>
        </w:tc>
      </w:tr>
      <w:tr w:rsidR="007F57D1" w:rsidRPr="00D52C5A" w:rsidTr="007F57D1">
        <w:trPr>
          <w:trHeight w:val="315"/>
          <w:tblHeader/>
        </w:trPr>
        <w:tc>
          <w:tcPr>
            <w:tcW w:w="1134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PIEE-Ob1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Bibliotecas</w:t>
            </w:r>
          </w:p>
        </w:tc>
        <w:tc>
          <w:tcPr>
            <w:tcW w:w="3898" w:type="dxa"/>
            <w:vAlign w:val="center"/>
          </w:tcPr>
          <w:p w:rsidR="007F57D1" w:rsidRPr="00D52C5A" w:rsidRDefault="007F57D1" w:rsidP="007F57D1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9F0421">
              <w:rPr>
                <w:rFonts w:ascii="Arial" w:hAnsi="Arial" w:cs="Arial"/>
                <w:sz w:val="20"/>
                <w:szCs w:val="20"/>
              </w:rPr>
              <w:t>Red de Servicios Bibliotecarios Especializados para la Discapacidad Visual (RESEBIDI)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Mtro. Sergio López Ruelas</w:t>
            </w:r>
          </w:p>
        </w:tc>
        <w:tc>
          <w:tcPr>
            <w:tcW w:w="3260" w:type="dxa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de Bibliotecas de la Coordinación General Académica</w:t>
            </w:r>
          </w:p>
        </w:tc>
      </w:tr>
      <w:tr w:rsidR="007F57D1" w:rsidRPr="00D52C5A" w:rsidTr="007F57D1">
        <w:trPr>
          <w:trHeight w:val="315"/>
          <w:tblHeader/>
        </w:trPr>
        <w:tc>
          <w:tcPr>
            <w:tcW w:w="1134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PIEE-Ob1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Biblioteca Iberoamericana “Octavio Paz”</w:t>
            </w:r>
          </w:p>
        </w:tc>
        <w:tc>
          <w:tcPr>
            <w:tcW w:w="3898" w:type="dxa"/>
            <w:vAlign w:val="center"/>
          </w:tcPr>
          <w:p w:rsidR="007F57D1" w:rsidRPr="00D52C5A" w:rsidRDefault="007F57D1" w:rsidP="007F57D1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55F8D">
              <w:rPr>
                <w:rFonts w:ascii="Arial" w:hAnsi="Arial" w:cs="Arial"/>
                <w:sz w:val="20"/>
                <w:szCs w:val="20"/>
              </w:rPr>
              <w:t xml:space="preserve">Rediseño e integración de interfaz web responsiva y accesible para </w:t>
            </w:r>
            <w:proofErr w:type="spellStart"/>
            <w:r w:rsidRPr="00255F8D">
              <w:rPr>
                <w:rFonts w:ascii="Arial" w:hAnsi="Arial" w:cs="Arial"/>
                <w:sz w:val="20"/>
                <w:szCs w:val="20"/>
              </w:rPr>
              <w:t>Aleph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Mtro. Fernando del Paso Morante</w:t>
            </w:r>
          </w:p>
        </w:tc>
        <w:tc>
          <w:tcPr>
            <w:tcW w:w="3260" w:type="dxa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la Biblioteca Pública Iberoamericana “Octavio Paz”</w:t>
            </w:r>
          </w:p>
        </w:tc>
      </w:tr>
      <w:tr w:rsidR="007F57D1" w:rsidRPr="00D52C5A" w:rsidTr="007F57D1">
        <w:trPr>
          <w:trHeight w:val="315"/>
          <w:tblHeader/>
        </w:trPr>
        <w:tc>
          <w:tcPr>
            <w:tcW w:w="1134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PIEE-Ob1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 Universidad Virtual</w:t>
            </w:r>
          </w:p>
        </w:tc>
        <w:tc>
          <w:tcPr>
            <w:tcW w:w="3898" w:type="dxa"/>
            <w:vAlign w:val="center"/>
          </w:tcPr>
          <w:p w:rsidR="007F57D1" w:rsidRPr="00D52C5A" w:rsidRDefault="007F57D1" w:rsidP="007F57D1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Inclusión y Equidad e</w:t>
            </w:r>
            <w:r w:rsidRPr="00C0661E">
              <w:rPr>
                <w:rFonts w:ascii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0661E">
              <w:rPr>
                <w:rFonts w:ascii="Arial" w:hAnsi="Arial" w:cs="Arial"/>
                <w:sz w:val="20"/>
                <w:szCs w:val="20"/>
              </w:rPr>
              <w:t xml:space="preserve">l Sistema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0661E">
              <w:rPr>
                <w:rFonts w:ascii="Arial" w:hAnsi="Arial" w:cs="Arial"/>
                <w:sz w:val="20"/>
                <w:szCs w:val="20"/>
              </w:rPr>
              <w:t>e Universidad Virtual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Dra. María Esther Avelar Álvarez</w:t>
            </w:r>
          </w:p>
        </w:tc>
        <w:tc>
          <w:tcPr>
            <w:tcW w:w="3260" w:type="dxa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 del SUV</w:t>
            </w:r>
          </w:p>
        </w:tc>
      </w:tr>
      <w:tr w:rsidR="007F57D1" w:rsidRPr="00D52C5A" w:rsidTr="007F57D1">
        <w:trPr>
          <w:trHeight w:val="315"/>
          <w:tblHeader/>
        </w:trPr>
        <w:tc>
          <w:tcPr>
            <w:tcW w:w="1134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PIEE-Ob1 y Ob2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Universitario del Sur</w:t>
            </w:r>
          </w:p>
        </w:tc>
        <w:tc>
          <w:tcPr>
            <w:tcW w:w="3898" w:type="dxa"/>
            <w:vAlign w:val="center"/>
          </w:tcPr>
          <w:p w:rsidR="007F57D1" w:rsidRPr="00D52C5A" w:rsidRDefault="007F57D1" w:rsidP="007F57D1">
            <w:pPr>
              <w:pStyle w:val="Ttulo2"/>
              <w:spacing w:before="0" w:beforeAutospacing="0" w:after="0" w:afterAutospacing="0" w:line="20" w:lineRule="atLeast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  <w:lang w:eastAsia="en-US"/>
              </w:rPr>
            </w:pPr>
            <w:proofErr w:type="spellStart"/>
            <w:r w:rsidRPr="0039111F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  <w:lang w:eastAsia="en-US"/>
              </w:rPr>
              <w:t>CUSur</w:t>
            </w:r>
            <w:proofErr w:type="spellEnd"/>
            <w:r w:rsidRPr="0039111F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  <w:lang w:eastAsia="en-US"/>
              </w:rPr>
              <w:t xml:space="preserve"> Incluyente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Ricardo Xicotencatl García Cauzor</w:t>
            </w:r>
          </w:p>
        </w:tc>
        <w:tc>
          <w:tcPr>
            <w:tcW w:w="3260" w:type="dxa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Rector del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CUSur</w:t>
            </w:r>
            <w:proofErr w:type="spellEnd"/>
          </w:p>
        </w:tc>
      </w:tr>
      <w:tr w:rsidR="007F57D1" w:rsidRPr="00D52C5A" w:rsidTr="007F57D1">
        <w:trPr>
          <w:trHeight w:val="315"/>
          <w:tblHeader/>
        </w:trPr>
        <w:tc>
          <w:tcPr>
            <w:tcW w:w="1134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PIEE-Ob1 y Ob2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Universitario de los Valles</w:t>
            </w:r>
          </w:p>
        </w:tc>
        <w:tc>
          <w:tcPr>
            <w:tcW w:w="3898" w:type="dxa"/>
            <w:vAlign w:val="center"/>
          </w:tcPr>
          <w:p w:rsidR="007F57D1" w:rsidRPr="00D52C5A" w:rsidRDefault="007F57D1" w:rsidP="007F57D1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 Incluyente y</w:t>
            </w:r>
            <w:r w:rsidRPr="001D237D">
              <w:rPr>
                <w:rFonts w:ascii="Arial" w:hAnsi="Arial" w:cs="Arial"/>
                <w:sz w:val="20"/>
                <w:szCs w:val="20"/>
              </w:rPr>
              <w:t xml:space="preserve"> Tolerante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José Luis Santana Medina</w:t>
            </w:r>
          </w:p>
        </w:tc>
        <w:tc>
          <w:tcPr>
            <w:tcW w:w="3260" w:type="dxa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Rector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CUValles</w:t>
            </w:r>
            <w:proofErr w:type="spellEnd"/>
          </w:p>
        </w:tc>
      </w:tr>
      <w:tr w:rsidR="007F57D1" w:rsidRPr="00D52C5A" w:rsidTr="007F57D1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PIEE-Ob2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Universitario de Arte, Arquitectura y Diseño</w:t>
            </w:r>
          </w:p>
        </w:tc>
        <w:tc>
          <w:tcPr>
            <w:tcW w:w="3898" w:type="dxa"/>
            <w:vAlign w:val="center"/>
          </w:tcPr>
          <w:p w:rsidR="007F57D1" w:rsidRPr="00D52C5A" w:rsidRDefault="007F57D1" w:rsidP="007F57D1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A17596">
              <w:rPr>
                <w:rFonts w:ascii="Arial" w:hAnsi="Arial" w:cs="Arial"/>
                <w:sz w:val="20"/>
                <w:szCs w:val="20"/>
              </w:rPr>
              <w:t>Adecuación de la infraestructura en el CUAAD.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Mtro. Ernesto Flores Gallo</w:t>
            </w:r>
          </w:p>
        </w:tc>
        <w:tc>
          <w:tcPr>
            <w:tcW w:w="3260" w:type="dxa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 del CUAAD</w:t>
            </w:r>
          </w:p>
        </w:tc>
      </w:tr>
      <w:tr w:rsidR="007F57D1" w:rsidRPr="00D52C5A" w:rsidTr="007F57D1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PIEE-Ob2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Universitario de Ciencias de la Salud</w:t>
            </w:r>
          </w:p>
        </w:tc>
        <w:tc>
          <w:tcPr>
            <w:tcW w:w="3898" w:type="dxa"/>
            <w:vAlign w:val="center"/>
          </w:tcPr>
          <w:p w:rsidR="007F57D1" w:rsidRPr="00D52C5A" w:rsidRDefault="007F57D1" w:rsidP="007F57D1">
            <w:pPr>
              <w:pStyle w:val="Ttulo2"/>
              <w:spacing w:before="0" w:beforeAutospacing="0" w:after="0" w:afterAutospacing="0" w:line="20" w:lineRule="atLeast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  <w:lang w:eastAsia="en-US"/>
              </w:rPr>
            </w:pPr>
            <w:r w:rsidRPr="00FD553D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  <w:lang w:eastAsia="en-US"/>
              </w:rPr>
              <w:t>Suministro colocación y puesta en marcha de elevador con capacidad para 500 kg.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Jaime Andrade Villanueva</w:t>
            </w:r>
          </w:p>
        </w:tc>
        <w:tc>
          <w:tcPr>
            <w:tcW w:w="3260" w:type="dxa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 del CUCS</w:t>
            </w:r>
          </w:p>
        </w:tc>
      </w:tr>
      <w:tr w:rsidR="007F57D1" w:rsidRPr="00D52C5A" w:rsidTr="007F57D1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PIEE-Ob2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Universitario de la Ciénega</w:t>
            </w:r>
          </w:p>
        </w:tc>
        <w:tc>
          <w:tcPr>
            <w:tcW w:w="3898" w:type="dxa"/>
            <w:vAlign w:val="center"/>
          </w:tcPr>
          <w:p w:rsidR="007F57D1" w:rsidRPr="00D52C5A" w:rsidRDefault="007F57D1" w:rsidP="007F57D1">
            <w:pPr>
              <w:pStyle w:val="Ttulo2"/>
              <w:spacing w:before="0" w:beforeAutospacing="0" w:after="0" w:afterAutospacing="0" w:line="20" w:lineRule="atLeast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  <w:lang w:eastAsia="en-US"/>
              </w:rPr>
            </w:pPr>
            <w:proofErr w:type="spellStart"/>
            <w:r w:rsidRPr="00FD553D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  <w:lang w:eastAsia="en-US"/>
              </w:rPr>
              <w:t>CUCiénega</w:t>
            </w:r>
            <w:proofErr w:type="spellEnd"/>
            <w:r w:rsidRPr="00FD553D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  <w:lang w:eastAsia="en-US"/>
              </w:rPr>
              <w:t>: inclusión social y diversidad cultural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Mtra. María Felicitas Parga Jiménez</w:t>
            </w:r>
          </w:p>
        </w:tc>
        <w:tc>
          <w:tcPr>
            <w:tcW w:w="3260" w:type="dxa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Rectora del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CUCiénega</w:t>
            </w:r>
            <w:proofErr w:type="spellEnd"/>
          </w:p>
        </w:tc>
      </w:tr>
      <w:tr w:rsidR="007F57D1" w:rsidRPr="00D52C5A" w:rsidTr="007F57D1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PIEE-Ob3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Universitario del Norte</w:t>
            </w:r>
          </w:p>
        </w:tc>
        <w:tc>
          <w:tcPr>
            <w:tcW w:w="3898" w:type="dxa"/>
            <w:vAlign w:val="center"/>
          </w:tcPr>
          <w:p w:rsidR="007F57D1" w:rsidRPr="00D52C5A" w:rsidRDefault="007F57D1" w:rsidP="007F57D1">
            <w:pPr>
              <w:pStyle w:val="Ttulo2"/>
              <w:spacing w:before="0" w:beforeAutospacing="0" w:after="0" w:afterAutospacing="0" w:line="20" w:lineRule="atLeast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  <w:lang w:eastAsia="en-US"/>
              </w:rPr>
            </w:pPr>
            <w:r w:rsidRPr="00E051EA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  <w:lang w:eastAsia="en-US"/>
              </w:rPr>
              <w:t xml:space="preserve">Apoyo a grupos en condiciones de vulnerabilidad de </w:t>
            </w:r>
            <w:proofErr w:type="spellStart"/>
            <w:r w:rsidRPr="00E051EA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  <w:lang w:eastAsia="en-US"/>
              </w:rPr>
              <w:t>CUNorte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Mtro. Gerardo Alberto Mejía Pérez</w:t>
            </w:r>
          </w:p>
        </w:tc>
        <w:tc>
          <w:tcPr>
            <w:tcW w:w="3260" w:type="dxa"/>
            <w:vAlign w:val="center"/>
          </w:tcPr>
          <w:p w:rsidR="007F57D1" w:rsidRPr="00D52C5A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Rector del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CUNorte</w:t>
            </w:r>
            <w:proofErr w:type="spellEnd"/>
          </w:p>
        </w:tc>
      </w:tr>
      <w:tr w:rsidR="007F57D1" w:rsidRPr="00D52C5A" w:rsidTr="007F57D1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7F57D1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PIEE-Ob3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F57D1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 Apoyo a Comunidades Indígenas</w:t>
            </w:r>
          </w:p>
        </w:tc>
        <w:tc>
          <w:tcPr>
            <w:tcW w:w="3898" w:type="dxa"/>
            <w:vAlign w:val="center"/>
          </w:tcPr>
          <w:p w:rsidR="007F57D1" w:rsidRPr="00E051EA" w:rsidRDefault="007F57D1" w:rsidP="007F57D1">
            <w:pPr>
              <w:pStyle w:val="Ttulo2"/>
              <w:spacing w:before="0" w:beforeAutospacing="0" w:after="0" w:afterAutospacing="0" w:line="20" w:lineRule="atLeast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  <w:lang w:eastAsia="en-US"/>
              </w:rPr>
            </w:pPr>
            <w:r w:rsidRPr="007A0E95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  <w:lang w:eastAsia="en-US"/>
              </w:rPr>
              <w:t>Equidad e Inclusión de población indígena a la Universidad de Guadalajara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57D1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Mtro. Juan Manuel Franco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Franco</w:t>
            </w:r>
            <w:proofErr w:type="spellEnd"/>
          </w:p>
        </w:tc>
        <w:tc>
          <w:tcPr>
            <w:tcW w:w="3260" w:type="dxa"/>
            <w:vAlign w:val="center"/>
          </w:tcPr>
          <w:p w:rsidR="007F57D1" w:rsidRDefault="007F57D1" w:rsidP="007F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la Unidad de Apoyo a Comunidades Indígenas</w:t>
            </w:r>
          </w:p>
        </w:tc>
      </w:tr>
    </w:tbl>
    <w:p w:rsidR="007F57D1" w:rsidRPr="005434A6" w:rsidRDefault="007F57D1" w:rsidP="007F57D1">
      <w:pPr>
        <w:pStyle w:val="Sinespaciado"/>
        <w:rPr>
          <w:b/>
        </w:rPr>
      </w:pPr>
      <w:r w:rsidRPr="005434A6">
        <w:rPr>
          <w:b/>
        </w:rPr>
        <w:t>DESGLOSE DEL PROYECTO</w:t>
      </w:r>
    </w:p>
    <w:p w:rsidR="007F57D1" w:rsidRDefault="007F57D1" w:rsidP="007F57D1">
      <w:pPr>
        <w:pStyle w:val="Sinespaciado"/>
      </w:pPr>
    </w:p>
    <w:tbl>
      <w:tblPr>
        <w:tblpPr w:leftFromText="141" w:rightFromText="141" w:vertAnchor="page" w:horzAnchor="margin" w:tblpY="3194"/>
        <w:tblW w:w="13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2877"/>
        <w:gridCol w:w="3261"/>
        <w:gridCol w:w="3118"/>
        <w:gridCol w:w="3544"/>
      </w:tblGrid>
      <w:tr w:rsidR="00214AF3" w:rsidRPr="00D52C5A" w:rsidTr="00AD3777">
        <w:trPr>
          <w:trHeight w:val="375"/>
          <w:tblHeader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214AF3" w:rsidRPr="00B304B2" w:rsidRDefault="00214AF3" w:rsidP="007F57D1">
            <w:pPr>
              <w:pStyle w:val="Sinespaciad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 w:rsidRPr="00B304B2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>Ámbito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214AF3" w:rsidRPr="00B304B2" w:rsidRDefault="00214AF3" w:rsidP="007F57D1">
            <w:pPr>
              <w:pStyle w:val="Sinespaciad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 w:rsidRPr="00B304B2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>Dependencia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</w:tcPr>
          <w:p w:rsidR="00214AF3" w:rsidRPr="00B304B2" w:rsidRDefault="00214AF3" w:rsidP="007F57D1">
            <w:pPr>
              <w:pStyle w:val="Sinespaciad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 w:rsidRPr="00B304B2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>Nombre del proyecto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214AF3" w:rsidRPr="00B304B2" w:rsidRDefault="00214AF3" w:rsidP="007F57D1">
            <w:pPr>
              <w:pStyle w:val="Sinespaciad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 w:rsidRPr="00B304B2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>Nombre</w:t>
            </w:r>
            <w:r w:rsidR="00B304B2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 xml:space="preserve"> del responsable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</w:tcPr>
          <w:p w:rsidR="00214AF3" w:rsidRPr="00B304B2" w:rsidRDefault="00214AF3" w:rsidP="007F57D1">
            <w:pPr>
              <w:pStyle w:val="Sinespaciad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 w:rsidRPr="00B304B2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>Cargo</w:t>
            </w:r>
          </w:p>
        </w:tc>
      </w:tr>
      <w:tr w:rsidR="00214AF3" w:rsidRPr="00D52C5A" w:rsidTr="00AD3777">
        <w:trPr>
          <w:trHeight w:val="315"/>
          <w:tblHeader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F3" w:rsidRPr="00D52C5A" w:rsidRDefault="009824D6" w:rsidP="007F57D1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PIEE-2015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F3" w:rsidRPr="00D52C5A" w:rsidRDefault="009824D6" w:rsidP="007F57D1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Rectoría General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AF3" w:rsidRPr="00D52C5A" w:rsidRDefault="009824D6" w:rsidP="007F57D1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General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Inclusión y</w:t>
            </w:r>
            <w:r w:rsidRPr="009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Equidad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la Universidad de</w:t>
            </w:r>
            <w:r w:rsidRPr="009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Guadalajara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F3" w:rsidRPr="00D52C5A" w:rsidRDefault="009824D6" w:rsidP="007F57D1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Mtro. Rubén García Sánchez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AF3" w:rsidRPr="00D52C5A" w:rsidRDefault="00E86677" w:rsidP="007F57D1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General de Planeación y Desarrollo Institucional</w:t>
            </w:r>
          </w:p>
        </w:tc>
      </w:tr>
    </w:tbl>
    <w:p w:rsidR="007F57D1" w:rsidRDefault="007F57D1" w:rsidP="007F57D1">
      <w:pPr>
        <w:pStyle w:val="Sinespaciado"/>
      </w:pPr>
    </w:p>
    <w:tbl>
      <w:tblPr>
        <w:tblW w:w="9960" w:type="dxa"/>
        <w:tblInd w:w="2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0"/>
        <w:gridCol w:w="1500"/>
      </w:tblGrid>
      <w:tr w:rsidR="00B22944" w:rsidRPr="00B22944" w:rsidTr="00B22944">
        <w:trPr>
          <w:trHeight w:val="915"/>
        </w:trPr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center"/>
            <w:hideMark/>
          </w:tcPr>
          <w:p w:rsidR="00B22944" w:rsidRPr="00B22944" w:rsidRDefault="007F57D1" w:rsidP="00B229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16"/>
                <w:szCs w:val="16"/>
                <w:lang w:eastAsia="es-MX"/>
              </w:rPr>
              <w:t>D</w:t>
            </w:r>
            <w:r w:rsidR="00B22944" w:rsidRPr="00B22944">
              <w:rPr>
                <w:rFonts w:ascii="Georgia" w:eastAsia="Times New Roman" w:hAnsi="Georgia" w:cs="Times New Roman"/>
                <w:b/>
                <w:bCs/>
                <w:color w:val="FFFFFF"/>
                <w:sz w:val="16"/>
                <w:szCs w:val="16"/>
                <w:lang w:eastAsia="es-MX"/>
              </w:rPr>
              <w:t>EPENDENCIA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:rsidR="00B22944" w:rsidRPr="00B22944" w:rsidRDefault="00B22944" w:rsidP="00B229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22944">
              <w:rPr>
                <w:rFonts w:ascii="Georgia" w:eastAsia="Times New Roman" w:hAnsi="Georgia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 MONTO TOTAL AUTORIZADO </w:t>
            </w:r>
          </w:p>
        </w:tc>
      </w:tr>
      <w:tr w:rsidR="00B22944" w:rsidRPr="004F5E5A" w:rsidTr="00B22944">
        <w:trPr>
          <w:trHeight w:val="315"/>
        </w:trPr>
        <w:tc>
          <w:tcPr>
            <w:tcW w:w="8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22944" w:rsidRPr="004F5E5A" w:rsidRDefault="00A17596" w:rsidP="00B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5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Universitario de Arte, Arquitectura y Diseño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22944" w:rsidRPr="004F5E5A" w:rsidRDefault="00A17596" w:rsidP="00B22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5E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1’435,297.60</w:t>
            </w:r>
          </w:p>
        </w:tc>
      </w:tr>
      <w:tr w:rsidR="00B22944" w:rsidRPr="004F5E5A" w:rsidTr="00B22944">
        <w:trPr>
          <w:trHeight w:val="315"/>
        </w:trPr>
        <w:tc>
          <w:tcPr>
            <w:tcW w:w="8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22944" w:rsidRPr="004F5E5A" w:rsidRDefault="00BC5AD6" w:rsidP="00B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5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Universitario de Ciencias de la Salud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22944" w:rsidRPr="004F5E5A" w:rsidRDefault="00BC5AD6" w:rsidP="00B22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5E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517,816.29</w:t>
            </w:r>
          </w:p>
        </w:tc>
      </w:tr>
      <w:tr w:rsidR="00B22944" w:rsidRPr="004F5E5A" w:rsidTr="00B22944">
        <w:trPr>
          <w:trHeight w:val="315"/>
        </w:trPr>
        <w:tc>
          <w:tcPr>
            <w:tcW w:w="8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22944" w:rsidRPr="004F5E5A" w:rsidRDefault="00FD553D" w:rsidP="00B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5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Universitario de la Ciénega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22944" w:rsidRPr="004F5E5A" w:rsidRDefault="00FD553D" w:rsidP="00B22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5E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2’000,000.00</w:t>
            </w:r>
          </w:p>
        </w:tc>
      </w:tr>
      <w:tr w:rsidR="00B22944" w:rsidRPr="004F5E5A" w:rsidTr="00B22944">
        <w:trPr>
          <w:trHeight w:val="315"/>
        </w:trPr>
        <w:tc>
          <w:tcPr>
            <w:tcW w:w="8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22944" w:rsidRPr="004F5E5A" w:rsidRDefault="00E051EA" w:rsidP="00B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5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Universitario del Norte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22944" w:rsidRPr="004F5E5A" w:rsidRDefault="00E051EA" w:rsidP="00B22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5E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282,908.42</w:t>
            </w:r>
          </w:p>
        </w:tc>
      </w:tr>
      <w:tr w:rsidR="00B22944" w:rsidRPr="004F5E5A" w:rsidTr="00B22944">
        <w:trPr>
          <w:trHeight w:val="315"/>
        </w:trPr>
        <w:tc>
          <w:tcPr>
            <w:tcW w:w="8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22944" w:rsidRPr="004F5E5A" w:rsidRDefault="0039111F" w:rsidP="00B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5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Universitario del Sur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22944" w:rsidRPr="004F5E5A" w:rsidRDefault="0039111F" w:rsidP="00B22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5E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2’400,392.26</w:t>
            </w:r>
          </w:p>
        </w:tc>
      </w:tr>
      <w:tr w:rsidR="00B22944" w:rsidRPr="004F5E5A" w:rsidTr="00B22944">
        <w:trPr>
          <w:trHeight w:val="315"/>
        </w:trPr>
        <w:tc>
          <w:tcPr>
            <w:tcW w:w="8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22944" w:rsidRPr="004F5E5A" w:rsidRDefault="001D237D" w:rsidP="00B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5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Universitario de los Valles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22944" w:rsidRPr="004F5E5A" w:rsidRDefault="001D237D" w:rsidP="00B22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5E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3’016,815.32</w:t>
            </w:r>
          </w:p>
        </w:tc>
      </w:tr>
      <w:tr w:rsidR="00B22944" w:rsidRPr="004F5E5A" w:rsidTr="00B22944">
        <w:trPr>
          <w:trHeight w:val="315"/>
        </w:trPr>
        <w:tc>
          <w:tcPr>
            <w:tcW w:w="8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22944" w:rsidRPr="004F5E5A" w:rsidRDefault="00C0661E" w:rsidP="00B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5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 Universidad Virtual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22944" w:rsidRPr="004F5E5A" w:rsidRDefault="00C0661E" w:rsidP="00B22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5E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805,437.00</w:t>
            </w:r>
          </w:p>
        </w:tc>
      </w:tr>
      <w:tr w:rsidR="00E323E5" w:rsidRPr="004F5E5A" w:rsidTr="00EA11B6">
        <w:trPr>
          <w:trHeight w:val="315"/>
        </w:trPr>
        <w:tc>
          <w:tcPr>
            <w:tcW w:w="8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323E5" w:rsidRPr="004F5E5A" w:rsidRDefault="00E323E5" w:rsidP="00EA1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5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Biblioteca Pública del Estado de Jalisco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323E5" w:rsidRPr="004F5E5A" w:rsidRDefault="00E323E5" w:rsidP="00EA1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5E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139,655.00</w:t>
            </w:r>
          </w:p>
        </w:tc>
      </w:tr>
      <w:tr w:rsidR="00E323E5" w:rsidRPr="004F5E5A" w:rsidTr="00EA11B6">
        <w:trPr>
          <w:trHeight w:val="315"/>
        </w:trPr>
        <w:tc>
          <w:tcPr>
            <w:tcW w:w="8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323E5" w:rsidRPr="004F5E5A" w:rsidRDefault="00E323E5" w:rsidP="00EA1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5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Bibliotecas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323E5" w:rsidRPr="004F5E5A" w:rsidRDefault="00E323E5" w:rsidP="00EA1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5E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214,000.00</w:t>
            </w:r>
          </w:p>
        </w:tc>
      </w:tr>
      <w:tr w:rsidR="00E323E5" w:rsidRPr="004F5E5A" w:rsidTr="00EA11B6">
        <w:trPr>
          <w:trHeight w:val="315"/>
        </w:trPr>
        <w:tc>
          <w:tcPr>
            <w:tcW w:w="8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323E5" w:rsidRPr="004F5E5A" w:rsidRDefault="00E323E5" w:rsidP="00EA1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5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Biblioteca Iberoamericana “Octavio Paz”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323E5" w:rsidRPr="004F5E5A" w:rsidRDefault="00E323E5" w:rsidP="00E32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5E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107,677.68</w:t>
            </w:r>
          </w:p>
        </w:tc>
      </w:tr>
      <w:tr w:rsidR="00B22944" w:rsidRPr="004F5E5A" w:rsidTr="00B22944">
        <w:trPr>
          <w:trHeight w:val="315"/>
        </w:trPr>
        <w:tc>
          <w:tcPr>
            <w:tcW w:w="8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944" w:rsidRPr="004F5E5A" w:rsidRDefault="00B22944" w:rsidP="00B22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F5E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944" w:rsidRPr="004F5E5A" w:rsidRDefault="00E323E5" w:rsidP="00B22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F5E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11’000,000.00</w:t>
            </w:r>
          </w:p>
        </w:tc>
      </w:tr>
    </w:tbl>
    <w:p w:rsidR="00B22944" w:rsidRPr="004F5E5A" w:rsidRDefault="00B22944" w:rsidP="00B22944">
      <w:pPr>
        <w:tabs>
          <w:tab w:val="left" w:pos="8114"/>
        </w:tabs>
        <w:rPr>
          <w:rFonts w:ascii="Arial" w:hAnsi="Arial" w:cs="Arial"/>
          <w:sz w:val="40"/>
        </w:rPr>
      </w:pPr>
    </w:p>
    <w:sectPr w:rsidR="00B22944" w:rsidRPr="004F5E5A" w:rsidSect="00D52C5A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2C5" w:rsidRDefault="001832C5" w:rsidP="00E42159">
      <w:pPr>
        <w:spacing w:after="0" w:line="240" w:lineRule="auto"/>
      </w:pPr>
      <w:r>
        <w:separator/>
      </w:r>
    </w:p>
  </w:endnote>
  <w:endnote w:type="continuationSeparator" w:id="0">
    <w:p w:rsidR="001832C5" w:rsidRDefault="001832C5" w:rsidP="00E4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2C5" w:rsidRDefault="001832C5" w:rsidP="00E42159">
      <w:pPr>
        <w:spacing w:after="0" w:line="240" w:lineRule="auto"/>
      </w:pPr>
      <w:r>
        <w:separator/>
      </w:r>
    </w:p>
  </w:footnote>
  <w:footnote w:type="continuationSeparator" w:id="0">
    <w:p w:rsidR="001832C5" w:rsidRDefault="001832C5" w:rsidP="00E42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5A" w:rsidRPr="00273232" w:rsidRDefault="00E42159" w:rsidP="00D52C5A">
    <w:pPr>
      <w:rPr>
        <w:b/>
        <w:sz w:val="40"/>
      </w:rPr>
    </w:pPr>
    <w:r w:rsidRPr="00E42159">
      <w:rPr>
        <w:noProof/>
        <w:lang w:eastAsia="es-MX"/>
      </w:rPr>
      <w:drawing>
        <wp:inline distT="0" distB="0" distL="0" distR="0" wp14:anchorId="10979721" wp14:editId="228D8543">
          <wp:extent cx="2042160" cy="67056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55" t="39951" r="25921" b="42752"/>
                  <a:stretch/>
                </pic:blipFill>
                <pic:spPr bwMode="auto">
                  <a:xfrm>
                    <a:off x="0" y="0"/>
                    <a:ext cx="20421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D52C5A" w:rsidRPr="00D52C5A">
      <w:rPr>
        <w:b/>
        <w:sz w:val="40"/>
      </w:rPr>
      <w:t xml:space="preserve"> </w:t>
    </w:r>
    <w:r w:rsidR="00D52C5A">
      <w:rPr>
        <w:b/>
        <w:sz w:val="40"/>
      </w:rPr>
      <w:t xml:space="preserve">                                 </w:t>
    </w:r>
    <w:r w:rsidR="00B22944">
      <w:rPr>
        <w:b/>
        <w:sz w:val="40"/>
      </w:rPr>
      <w:t xml:space="preserve">                           Inclusión y la Equidad Educativa</w:t>
    </w:r>
  </w:p>
  <w:p w:rsidR="00E42159" w:rsidRDefault="00E421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32"/>
    <w:rsid w:val="00120992"/>
    <w:rsid w:val="00126346"/>
    <w:rsid w:val="00165617"/>
    <w:rsid w:val="001832C5"/>
    <w:rsid w:val="001D237D"/>
    <w:rsid w:val="00214AF3"/>
    <w:rsid w:val="00255F8D"/>
    <w:rsid w:val="00273232"/>
    <w:rsid w:val="002B3276"/>
    <w:rsid w:val="00316C40"/>
    <w:rsid w:val="00371B7F"/>
    <w:rsid w:val="0039111F"/>
    <w:rsid w:val="00406533"/>
    <w:rsid w:val="00466300"/>
    <w:rsid w:val="004F5E5A"/>
    <w:rsid w:val="005434A6"/>
    <w:rsid w:val="00575F1A"/>
    <w:rsid w:val="00597108"/>
    <w:rsid w:val="007A0E95"/>
    <w:rsid w:val="007E1FB1"/>
    <w:rsid w:val="007F57D1"/>
    <w:rsid w:val="008C6028"/>
    <w:rsid w:val="009824D6"/>
    <w:rsid w:val="009C0D58"/>
    <w:rsid w:val="009F0421"/>
    <w:rsid w:val="00A17596"/>
    <w:rsid w:val="00A21348"/>
    <w:rsid w:val="00AD3777"/>
    <w:rsid w:val="00AD6802"/>
    <w:rsid w:val="00B22944"/>
    <w:rsid w:val="00B304B2"/>
    <w:rsid w:val="00BC5AD6"/>
    <w:rsid w:val="00C0661E"/>
    <w:rsid w:val="00C81564"/>
    <w:rsid w:val="00D52C5A"/>
    <w:rsid w:val="00E051EA"/>
    <w:rsid w:val="00E323E5"/>
    <w:rsid w:val="00E42159"/>
    <w:rsid w:val="00E86677"/>
    <w:rsid w:val="00F33B2D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14A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7323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1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421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2159"/>
  </w:style>
  <w:style w:type="paragraph" w:styleId="Piedepgina">
    <w:name w:val="footer"/>
    <w:basedOn w:val="Normal"/>
    <w:link w:val="PiedepginaCar"/>
    <w:uiPriority w:val="99"/>
    <w:unhideWhenUsed/>
    <w:rsid w:val="00E421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159"/>
  </w:style>
  <w:style w:type="character" w:customStyle="1" w:styleId="Ttulo2Car">
    <w:name w:val="Título 2 Car"/>
    <w:basedOn w:val="Fuentedeprrafopredeter"/>
    <w:link w:val="Ttulo2"/>
    <w:uiPriority w:val="9"/>
    <w:rsid w:val="00214AF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Epgrafe">
    <w:name w:val="caption"/>
    <w:basedOn w:val="Normal"/>
    <w:next w:val="Normal"/>
    <w:uiPriority w:val="35"/>
    <w:unhideWhenUsed/>
    <w:qFormat/>
    <w:rsid w:val="00D52C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7F57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14A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7323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1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421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2159"/>
  </w:style>
  <w:style w:type="paragraph" w:styleId="Piedepgina">
    <w:name w:val="footer"/>
    <w:basedOn w:val="Normal"/>
    <w:link w:val="PiedepginaCar"/>
    <w:uiPriority w:val="99"/>
    <w:unhideWhenUsed/>
    <w:rsid w:val="00E421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159"/>
  </w:style>
  <w:style w:type="character" w:customStyle="1" w:styleId="Ttulo2Car">
    <w:name w:val="Título 2 Car"/>
    <w:basedOn w:val="Fuentedeprrafopredeter"/>
    <w:link w:val="Ttulo2"/>
    <w:uiPriority w:val="9"/>
    <w:rsid w:val="00214AF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Epgrafe">
    <w:name w:val="caption"/>
    <w:basedOn w:val="Normal"/>
    <w:next w:val="Normal"/>
    <w:uiPriority w:val="35"/>
    <w:unhideWhenUsed/>
    <w:qFormat/>
    <w:rsid w:val="00D52C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7F5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14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1BADF"/>
            <w:bottom w:val="single" w:sz="6" w:space="0" w:color="B1BADF"/>
            <w:right w:val="single" w:sz="6" w:space="0" w:color="B1BADF"/>
          </w:divBdr>
          <w:divsChild>
            <w:div w:id="9412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5D47-B0B9-4C30-99FB-7CEEEB80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Abdel Vidrio</cp:lastModifiedBy>
  <cp:revision>25</cp:revision>
  <dcterms:created xsi:type="dcterms:W3CDTF">2016-09-22T21:29:00Z</dcterms:created>
  <dcterms:modified xsi:type="dcterms:W3CDTF">2016-09-23T01:00:00Z</dcterms:modified>
</cp:coreProperties>
</file>