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2A" w:rsidRPr="00DB3C11" w:rsidRDefault="00FB3C2A">
      <w:pPr>
        <w:pStyle w:val="CABEZA"/>
        <w:rPr>
          <w:rFonts w:cs="Times New Roman"/>
        </w:rPr>
      </w:pPr>
      <w:r w:rsidRPr="00DB3C11">
        <w:rPr>
          <w:rFonts w:cs="Times New Roman"/>
        </w:rPr>
        <w:t>TE</w:t>
      </w:r>
      <w:r w:rsidR="00D4298A" w:rsidRPr="00DB3C11">
        <w:rPr>
          <w:rFonts w:cs="Times New Roman"/>
        </w:rPr>
        <w:t>R</w:t>
      </w:r>
      <w:r w:rsidRPr="00DB3C11">
        <w:rPr>
          <w:rFonts w:cs="Times New Roman"/>
        </w:rPr>
        <w:t>CERA SECCION</w:t>
      </w:r>
    </w:p>
    <w:p w:rsidR="00C43C69" w:rsidRPr="00606812" w:rsidRDefault="00C43C69" w:rsidP="00C43C69">
      <w:pPr>
        <w:pStyle w:val="Titulo1"/>
      </w:pPr>
      <w:r w:rsidRPr="00606812">
        <w:t>ACUERDO por el que se reforman los Lineamientos para el registro de los Recursos del Fondo de Aportaciones Múltiples para las operaciones derivadas del Programa de Mejoramiento de la Infraestructura Física Educativa (Programa Escuelas al CIEN).</w:t>
      </w:r>
    </w:p>
    <w:p w:rsidR="00B61A4D" w:rsidRPr="00606812" w:rsidRDefault="00B61A4D" w:rsidP="00B707DA">
      <w:pPr>
        <w:pStyle w:val="Texto"/>
      </w:pPr>
    </w:p>
    <w:p w:rsidR="00B707DA" w:rsidRPr="00606812" w:rsidRDefault="00B707DA" w:rsidP="00CE3B25">
      <w:pPr>
        <w:pStyle w:val="Texto"/>
        <w:spacing w:line="220" w:lineRule="exact"/>
        <w:rPr>
          <w:szCs w:val="18"/>
        </w:rPr>
      </w:pPr>
      <w:r w:rsidRPr="00606812">
        <w:rPr>
          <w:szCs w:val="18"/>
        </w:rPr>
        <w:t>El Consejo Nacional de Armonización Contable con fundamento en los artículos 6, 7, 9 y 14 de la Ley General de Contabilidad Gubernamental, aprobó el siguiente:</w:t>
      </w:r>
    </w:p>
    <w:p w:rsidR="00B707DA" w:rsidRPr="00606812" w:rsidRDefault="00B707DA" w:rsidP="00CE3B25">
      <w:pPr>
        <w:pStyle w:val="ANOTACION"/>
        <w:spacing w:line="220" w:lineRule="exact"/>
      </w:pPr>
      <w:r w:rsidRPr="00606812">
        <w:t>Acuerdo por el que se reforman los Lineamientos para el registro de los Recursos del Fondo de Aportaciones Múltiples para las operaciones derivadas del Programa de Mejoramiento de la Infraestructura Física Educativa (Programa Escuelas al CIEN)</w:t>
      </w:r>
    </w:p>
    <w:p w:rsidR="00B707DA" w:rsidRPr="00606812" w:rsidRDefault="00B707DA" w:rsidP="00CE3B25">
      <w:pPr>
        <w:pStyle w:val="ANOTACION"/>
        <w:spacing w:line="220" w:lineRule="exact"/>
      </w:pPr>
      <w:r w:rsidRPr="00606812">
        <w:t>CONSIDERANDO</w:t>
      </w:r>
    </w:p>
    <w:p w:rsidR="00B707DA" w:rsidRPr="00606812" w:rsidRDefault="00B707DA" w:rsidP="00CE3B25">
      <w:pPr>
        <w:pStyle w:val="Texto"/>
        <w:spacing w:line="220" w:lineRule="exact"/>
      </w:pPr>
      <w:r w:rsidRPr="00606812">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606812" w:rsidRDefault="00B707DA" w:rsidP="00CE3B25">
      <w:pPr>
        <w:pStyle w:val="Texto"/>
        <w:spacing w:line="220" w:lineRule="exact"/>
      </w:pPr>
      <w:r w:rsidRPr="00606812">
        <w:t>Que en este marco y en cumplimiento de sus funciones, el Consejo Nacional de Armonización Contable (CONAC) publicó en el Diario Oficial de la Federación el 29 de febrero de 2016, los Lineamientos para el registro de los Recursos del Fondo de Aportaciones Múltiples para las operaciones derivadas del Programa de Mejoramiento de la Infraestructura Física Educativa (Programa Escuelas al CIEN).</w:t>
      </w:r>
    </w:p>
    <w:p w:rsidR="00B707DA" w:rsidRPr="00606812" w:rsidRDefault="00B707DA" w:rsidP="00CE3B25">
      <w:pPr>
        <w:pStyle w:val="Texto"/>
        <w:spacing w:line="220" w:lineRule="exact"/>
      </w:pPr>
      <w:r w:rsidRPr="00606812">
        <w:t xml:space="preserve">Que es necesario realizar las reformas para que la información financiera sea congruente con el Clasificador por Rubros de Ingresos emitido por el CONAC y publicado en el </w:t>
      </w:r>
      <w:r w:rsidRPr="00606812">
        <w:rPr>
          <w:lang w:val="es-AR"/>
        </w:rPr>
        <w:t>Diario Oficial de la Federación</w:t>
      </w:r>
      <w:r w:rsidR="00DB3C11">
        <w:rPr>
          <w:lang w:val="es-AR"/>
        </w:rPr>
        <w:t xml:space="preserve"> </w:t>
      </w:r>
      <w:r w:rsidRPr="00606812">
        <w:rPr>
          <w:lang w:val="es-AR"/>
        </w:rPr>
        <w:t>el 9 de diciembre de 2009, así como su última reforma del 11 de junio de 2018</w:t>
      </w:r>
      <w:r w:rsidRPr="00606812">
        <w:t>.</w:t>
      </w:r>
    </w:p>
    <w:p w:rsidR="00B707DA" w:rsidRPr="00606812" w:rsidRDefault="00B707DA" w:rsidP="00773C7C">
      <w:pPr>
        <w:pStyle w:val="Texto"/>
        <w:spacing w:line="222" w:lineRule="exact"/>
      </w:pPr>
      <w:r w:rsidRPr="00606812">
        <w:t>Por lo expuesto, el Consejo Nacional de Armonización Contable aprobó el siguiente:</w:t>
      </w:r>
    </w:p>
    <w:p w:rsidR="00B707DA" w:rsidRPr="00606812" w:rsidRDefault="00B707DA" w:rsidP="00773C7C">
      <w:pPr>
        <w:pStyle w:val="ANOTACION"/>
        <w:spacing w:line="223" w:lineRule="exact"/>
      </w:pPr>
      <w:r w:rsidRPr="00606812">
        <w:t>Acuerdo por el que se reforman los Lineamientos para el registro de los Recursos del Fondo de Aportaciones Múltiples para las operaciones derivadas del Programa de Mejoramiento de la Infraestructura Física Educativa (Programa Escuelas al CIEN)</w:t>
      </w:r>
    </w:p>
    <w:p w:rsidR="00B707DA" w:rsidRPr="00606812" w:rsidRDefault="00B707DA" w:rsidP="00773C7C">
      <w:pPr>
        <w:pStyle w:val="Texto"/>
        <w:spacing w:line="223" w:lineRule="exact"/>
      </w:pPr>
      <w:r w:rsidRPr="00606812">
        <w:t>Se reforma el párrafo del punto 1. Por el 75% de Recursos recibidos del FAM del inciso a) Registros en la Entidad Federativa, para quedar como sigue:</w:t>
      </w:r>
    </w:p>
    <w:p w:rsidR="00B707DA" w:rsidRPr="00606812" w:rsidRDefault="00B707DA" w:rsidP="00773C7C">
      <w:pPr>
        <w:pStyle w:val="Texto"/>
        <w:spacing w:line="223" w:lineRule="exact"/>
        <w:rPr>
          <w:b/>
        </w:rPr>
      </w:pPr>
      <w:r w:rsidRPr="00606812">
        <w:rPr>
          <w:b/>
        </w:rPr>
        <w:t>Objeto</w:t>
      </w:r>
    </w:p>
    <w:p w:rsidR="00B707DA" w:rsidRPr="00606812" w:rsidRDefault="00282466" w:rsidP="00773C7C">
      <w:pPr>
        <w:pStyle w:val="Texto"/>
        <w:spacing w:line="223" w:lineRule="exact"/>
      </w:pPr>
      <w:r w:rsidRPr="00606812">
        <w:rPr>
          <w:b/>
        </w:rPr>
        <w:t>...</w:t>
      </w:r>
    </w:p>
    <w:p w:rsidR="00B707DA" w:rsidRPr="00606812" w:rsidRDefault="00B707DA" w:rsidP="00773C7C">
      <w:pPr>
        <w:pStyle w:val="Texto"/>
        <w:spacing w:line="223" w:lineRule="exact"/>
        <w:rPr>
          <w:b/>
        </w:rPr>
      </w:pPr>
      <w:r w:rsidRPr="00606812">
        <w:rPr>
          <w:b/>
        </w:rPr>
        <w:t>Ámbito de aplicación</w:t>
      </w:r>
    </w:p>
    <w:p w:rsidR="00B707DA" w:rsidRPr="00606812" w:rsidRDefault="00282466" w:rsidP="00773C7C">
      <w:pPr>
        <w:pStyle w:val="Texto"/>
        <w:spacing w:line="223" w:lineRule="exact"/>
      </w:pPr>
      <w:r w:rsidRPr="00606812">
        <w:rPr>
          <w:b/>
        </w:rPr>
        <w:t>...</w:t>
      </w:r>
    </w:p>
    <w:p w:rsidR="00B707DA" w:rsidRPr="00606812" w:rsidRDefault="00B707DA" w:rsidP="00773C7C">
      <w:pPr>
        <w:pStyle w:val="Texto"/>
        <w:spacing w:line="223" w:lineRule="exact"/>
        <w:rPr>
          <w:b/>
        </w:rPr>
      </w:pPr>
      <w:r w:rsidRPr="00606812">
        <w:rPr>
          <w:b/>
        </w:rPr>
        <w:t>Registros contables y presupuestarios</w:t>
      </w:r>
    </w:p>
    <w:p w:rsidR="00B707DA" w:rsidRPr="00606812" w:rsidRDefault="00282466" w:rsidP="00773C7C">
      <w:pPr>
        <w:pStyle w:val="Texto"/>
        <w:spacing w:line="223" w:lineRule="exact"/>
      </w:pPr>
      <w:r w:rsidRPr="00606812">
        <w:rPr>
          <w:b/>
        </w:rPr>
        <w:t>...</w:t>
      </w:r>
    </w:p>
    <w:p w:rsidR="00B707DA" w:rsidRPr="00606812" w:rsidRDefault="00B707DA" w:rsidP="00773C7C">
      <w:pPr>
        <w:pStyle w:val="Texto"/>
        <w:spacing w:line="223" w:lineRule="exact"/>
        <w:rPr>
          <w:b/>
        </w:rPr>
      </w:pPr>
      <w:r w:rsidRPr="00606812">
        <w:rPr>
          <w:b/>
        </w:rPr>
        <w:t>1. Por el 75% de Recursos recibidos del FAM</w:t>
      </w:r>
    </w:p>
    <w:p w:rsidR="00B707DA" w:rsidRPr="00606812" w:rsidRDefault="00B707DA" w:rsidP="00773C7C">
      <w:pPr>
        <w:pStyle w:val="Texto"/>
        <w:spacing w:line="223" w:lineRule="exact"/>
        <w:rPr>
          <w:b/>
        </w:rPr>
      </w:pPr>
      <w:r w:rsidRPr="00606812">
        <w:rPr>
          <w:b/>
        </w:rPr>
        <w:t>a) Registros en la Entidad Federativa</w:t>
      </w:r>
    </w:p>
    <w:p w:rsidR="00B707DA" w:rsidRPr="00606812" w:rsidRDefault="00B707DA" w:rsidP="00773C7C">
      <w:pPr>
        <w:pStyle w:val="Texto"/>
        <w:spacing w:line="223" w:lineRule="exact"/>
      </w:pPr>
      <w:r w:rsidRPr="00606812">
        <w:t>Del total de los recursos asignados al FAM, la Entidad Federativa recibirá directamente el 75%, de los cuales, el ingreso se registrará contable y presupuestalmente conforme lo establecido en la Guía Contabilizadora “II.1.8 Participaciones, Aportaciones, Convenios, Incentivos Derivados de la Colaboración Fiscal, Fondos Distintos de Aportaciones, Transferencias, Asignaciones, Subsidios y Subvenciones, y Pensiones y Jubilaciones”, contenida en el Capítulo VI. Guías Contabilizadoras del Manual de Contabilidad Gubernamental, y el egreso, se registrará contable y presupuestalmente de acuerdo a la naturaleza de las operaciones que se realicen.</w:t>
      </w:r>
    </w:p>
    <w:p w:rsidR="00B707DA" w:rsidRPr="00606812" w:rsidRDefault="00B707DA" w:rsidP="00773C7C">
      <w:pPr>
        <w:pStyle w:val="Texto"/>
        <w:spacing w:line="223" w:lineRule="exact"/>
        <w:rPr>
          <w:b/>
        </w:rPr>
      </w:pPr>
      <w:r w:rsidRPr="00606812">
        <w:rPr>
          <w:b/>
        </w:rPr>
        <w:t>2.- Por el 25% de Recursos del FAM entregados al Fideicomiso Emisor para la realización de las operaciones derivadas del Programa Escuelas al CIEN</w:t>
      </w:r>
    </w:p>
    <w:p w:rsidR="00B707DA" w:rsidRPr="00606812" w:rsidRDefault="00282466" w:rsidP="00773C7C">
      <w:pPr>
        <w:pStyle w:val="Texto"/>
        <w:spacing w:line="223" w:lineRule="exact"/>
      </w:pPr>
      <w:r w:rsidRPr="00606812">
        <w:rPr>
          <w:b/>
        </w:rPr>
        <w:t>...</w:t>
      </w:r>
    </w:p>
    <w:p w:rsidR="00B707DA" w:rsidRPr="00606812" w:rsidRDefault="00B707DA" w:rsidP="00773C7C">
      <w:pPr>
        <w:pStyle w:val="ANOTACION"/>
        <w:spacing w:line="223" w:lineRule="exact"/>
      </w:pPr>
      <w:r w:rsidRPr="00606812">
        <w:t>ANEXO 1</w:t>
      </w:r>
    </w:p>
    <w:p w:rsidR="00B707DA" w:rsidRPr="00606812" w:rsidRDefault="00282466" w:rsidP="00773C7C">
      <w:pPr>
        <w:pStyle w:val="Texto"/>
        <w:spacing w:line="223" w:lineRule="exact"/>
      </w:pPr>
      <w:r w:rsidRPr="00606812">
        <w:rPr>
          <w:b/>
        </w:rPr>
        <w:lastRenderedPageBreak/>
        <w:t>...</w:t>
      </w:r>
    </w:p>
    <w:p w:rsidR="00B707DA" w:rsidRPr="00606812" w:rsidRDefault="00B707DA" w:rsidP="00773C7C">
      <w:pPr>
        <w:pStyle w:val="ANOTACION"/>
        <w:spacing w:line="223" w:lineRule="exact"/>
      </w:pPr>
      <w:r w:rsidRPr="00606812">
        <w:t>TRANSITORIOS</w:t>
      </w:r>
    </w:p>
    <w:p w:rsidR="00B707DA" w:rsidRPr="00606812" w:rsidRDefault="00B707DA" w:rsidP="00773C7C">
      <w:pPr>
        <w:pStyle w:val="Texto"/>
        <w:spacing w:line="223" w:lineRule="exact"/>
      </w:pPr>
      <w:r w:rsidRPr="00606812">
        <w:rPr>
          <w:b/>
        </w:rPr>
        <w:t>PRIMERO.-</w:t>
      </w:r>
      <w:r w:rsidRPr="00606812">
        <w:t xml:space="preserve"> El presente Acuerdo entrará en vigor a partir del 1° de enero de 2019.</w:t>
      </w:r>
    </w:p>
    <w:p w:rsidR="00B707DA" w:rsidRPr="00606812" w:rsidRDefault="00B707DA" w:rsidP="00773C7C">
      <w:pPr>
        <w:pStyle w:val="Texto"/>
        <w:spacing w:line="223" w:lineRule="exact"/>
      </w:pPr>
      <w:r w:rsidRPr="00606812">
        <w:rPr>
          <w:b/>
        </w:rPr>
        <w:t>SEGUNDO</w:t>
      </w:r>
      <w:r w:rsidRPr="006C5759">
        <w:rPr>
          <w:b/>
        </w:rPr>
        <w:t>.-</w:t>
      </w:r>
      <w:r w:rsidRPr="00606812">
        <w:t xml:space="preserve">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B707DA" w:rsidRPr="00606812" w:rsidRDefault="00B707DA" w:rsidP="00773C7C">
      <w:pPr>
        <w:pStyle w:val="Texto"/>
        <w:spacing w:line="223" w:lineRule="exact"/>
      </w:pPr>
      <w:r w:rsidRPr="00606812">
        <w:rPr>
          <w:b/>
        </w:rPr>
        <w:t xml:space="preserve">TERCERO.- </w:t>
      </w:r>
      <w:r w:rsidRPr="00606812">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Pr="00606812" w:rsidRDefault="00B707DA" w:rsidP="00773C7C">
      <w:pPr>
        <w:pStyle w:val="Texto"/>
        <w:spacing w:line="222" w:lineRule="exact"/>
      </w:pPr>
      <w:r w:rsidRPr="00606812">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606812">
        <w:rPr>
          <w:b/>
        </w:rPr>
        <w:t>HAGO CONSTAR Y CERTIFICO</w:t>
      </w:r>
      <w:r w:rsidRPr="00606812">
        <w:t xml:space="preserve"> que el documento consistente en 1 foja útil, rubricada y cotejada, corresponde con el texto del Acuerdo por el que se reforman los Lineamientos para el registro de los Recursos del Fondo de Aportaciones Múltiples para las operaciones derivadas del Programa de Mejoramiento de la Infraestructura Física Educativa (Programa Escuelas al CIEN),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C43C69" w:rsidRPr="00606812" w:rsidRDefault="00C43C69" w:rsidP="00773C7C">
      <w:pPr>
        <w:pStyle w:val="Texto"/>
        <w:spacing w:line="223" w:lineRule="exact"/>
        <w:rPr>
          <w:szCs w:val="18"/>
        </w:rPr>
      </w:pPr>
      <w:r w:rsidRPr="00606812">
        <w:t xml:space="preserve">La Secretaria Técnica del Consejo Nacional de Armonización Contable, </w:t>
      </w:r>
      <w:proofErr w:type="spellStart"/>
      <w:r w:rsidRPr="00606812">
        <w:rPr>
          <w:b/>
        </w:rPr>
        <w:t>Act</w:t>
      </w:r>
      <w:proofErr w:type="spellEnd"/>
      <w:r w:rsidRPr="00606812">
        <w:rPr>
          <w:b/>
        </w:rPr>
        <w:t>. María Teresa Castro Corro</w:t>
      </w:r>
      <w:r w:rsidRPr="00606812">
        <w:rPr>
          <w:szCs w:val="18"/>
        </w:rPr>
        <w:t>.- Rúbrica.</w:t>
      </w:r>
    </w:p>
    <w:sectPr w:rsidR="00C43C69" w:rsidRPr="00606812"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F6" w:rsidRDefault="00D57BF6">
      <w:r>
        <w:separator/>
      </w:r>
    </w:p>
  </w:endnote>
  <w:endnote w:type="continuationSeparator" w:id="0">
    <w:p w:rsidR="00D57BF6" w:rsidRDefault="00D57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F6" w:rsidRDefault="00D57BF6">
      <w:r>
        <w:separator/>
      </w:r>
    </w:p>
  </w:footnote>
  <w:footnote w:type="continuationSeparator" w:id="0">
    <w:p w:rsidR="00D57BF6" w:rsidRDefault="00D5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Default="00B32127" w:rsidP="000A2727">
    <w:pPr>
      <w:pStyle w:val="Fechas"/>
    </w:pPr>
    <w:r>
      <w:t xml:space="preserve">    (Tercera Sección)</w:t>
    </w:r>
    <w:r>
      <w:tab/>
      <w:t>DIARIO OFICIAL</w:t>
    </w:r>
    <w:r>
      <w:tab/>
    </w:r>
    <w:proofErr w:type="gramStart"/>
    <w:r>
      <w:t>Jueves</w:t>
    </w:r>
    <w:proofErr w:type="gramEnd"/>
    <w: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Pr="000A2727" w:rsidRDefault="00B32127" w:rsidP="000A2727">
    <w:pPr>
      <w:pStyle w:val="Fechas"/>
    </w:pPr>
    <w:r>
      <w:t>Jueves 27 de septiembre de 2018</w:t>
    </w:r>
    <w:r>
      <w:tab/>
      <w:t>DIARIO OFICIAL</w:t>
    </w:r>
    <w:r>
      <w:tab/>
      <w:t xml:space="preserve">(Tercera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B707DA"/>
    <w:rsid w:val="00000F0D"/>
    <w:rsid w:val="000069C5"/>
    <w:rsid w:val="000105D0"/>
    <w:rsid w:val="00013089"/>
    <w:rsid w:val="000153D5"/>
    <w:rsid w:val="00021066"/>
    <w:rsid w:val="00025270"/>
    <w:rsid w:val="00033A02"/>
    <w:rsid w:val="0004244C"/>
    <w:rsid w:val="0004771C"/>
    <w:rsid w:val="00051B77"/>
    <w:rsid w:val="000525E5"/>
    <w:rsid w:val="00055FBF"/>
    <w:rsid w:val="000657A7"/>
    <w:rsid w:val="00070FBF"/>
    <w:rsid w:val="0007582F"/>
    <w:rsid w:val="00076035"/>
    <w:rsid w:val="000772CC"/>
    <w:rsid w:val="000806A7"/>
    <w:rsid w:val="00080FAB"/>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C7E59"/>
    <w:rsid w:val="000F0FA3"/>
    <w:rsid w:val="000F706A"/>
    <w:rsid w:val="00101289"/>
    <w:rsid w:val="00106969"/>
    <w:rsid w:val="0010703B"/>
    <w:rsid w:val="00112F3F"/>
    <w:rsid w:val="001240A0"/>
    <w:rsid w:val="0012736C"/>
    <w:rsid w:val="001303A7"/>
    <w:rsid w:val="001334F6"/>
    <w:rsid w:val="0014048C"/>
    <w:rsid w:val="00140A5C"/>
    <w:rsid w:val="00143144"/>
    <w:rsid w:val="0014382E"/>
    <w:rsid w:val="00143A63"/>
    <w:rsid w:val="00144E27"/>
    <w:rsid w:val="00151580"/>
    <w:rsid w:val="0015521D"/>
    <w:rsid w:val="001555CF"/>
    <w:rsid w:val="00155A7E"/>
    <w:rsid w:val="00155B7C"/>
    <w:rsid w:val="001574EC"/>
    <w:rsid w:val="0016324A"/>
    <w:rsid w:val="001642EF"/>
    <w:rsid w:val="00165580"/>
    <w:rsid w:val="00173829"/>
    <w:rsid w:val="00176B02"/>
    <w:rsid w:val="00180CFE"/>
    <w:rsid w:val="0019474F"/>
    <w:rsid w:val="001A0F50"/>
    <w:rsid w:val="001B6981"/>
    <w:rsid w:val="001C5B71"/>
    <w:rsid w:val="001D0F75"/>
    <w:rsid w:val="001D5AF1"/>
    <w:rsid w:val="001E4F38"/>
    <w:rsid w:val="001E6B90"/>
    <w:rsid w:val="001E6CB1"/>
    <w:rsid w:val="001F046C"/>
    <w:rsid w:val="001F1E90"/>
    <w:rsid w:val="001F221B"/>
    <w:rsid w:val="001F5C57"/>
    <w:rsid w:val="001F6325"/>
    <w:rsid w:val="00200571"/>
    <w:rsid w:val="0020432F"/>
    <w:rsid w:val="00206C31"/>
    <w:rsid w:val="00207D6E"/>
    <w:rsid w:val="00210686"/>
    <w:rsid w:val="00212F34"/>
    <w:rsid w:val="002148C9"/>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3C8C"/>
    <w:rsid w:val="00285BE5"/>
    <w:rsid w:val="00286668"/>
    <w:rsid w:val="00290296"/>
    <w:rsid w:val="00291CA7"/>
    <w:rsid w:val="002940B6"/>
    <w:rsid w:val="002A138C"/>
    <w:rsid w:val="002A373D"/>
    <w:rsid w:val="002A4D34"/>
    <w:rsid w:val="002A5DFE"/>
    <w:rsid w:val="002A6C81"/>
    <w:rsid w:val="002B00EE"/>
    <w:rsid w:val="002B021B"/>
    <w:rsid w:val="002B0C0B"/>
    <w:rsid w:val="002B0EC0"/>
    <w:rsid w:val="002B127D"/>
    <w:rsid w:val="002B151A"/>
    <w:rsid w:val="002B3857"/>
    <w:rsid w:val="002C27E8"/>
    <w:rsid w:val="002C3644"/>
    <w:rsid w:val="002C64D8"/>
    <w:rsid w:val="002D3088"/>
    <w:rsid w:val="002E0094"/>
    <w:rsid w:val="002E51FF"/>
    <w:rsid w:val="002E7F21"/>
    <w:rsid w:val="002F0110"/>
    <w:rsid w:val="002F3282"/>
    <w:rsid w:val="002F6279"/>
    <w:rsid w:val="002F666A"/>
    <w:rsid w:val="002F7055"/>
    <w:rsid w:val="002F7760"/>
    <w:rsid w:val="0030321A"/>
    <w:rsid w:val="00305A50"/>
    <w:rsid w:val="003076BF"/>
    <w:rsid w:val="003128D7"/>
    <w:rsid w:val="00323864"/>
    <w:rsid w:val="0032394E"/>
    <w:rsid w:val="00324CE4"/>
    <w:rsid w:val="00324D54"/>
    <w:rsid w:val="00326B04"/>
    <w:rsid w:val="00327328"/>
    <w:rsid w:val="00330780"/>
    <w:rsid w:val="00330A86"/>
    <w:rsid w:val="00330C2B"/>
    <w:rsid w:val="00333441"/>
    <w:rsid w:val="003340A4"/>
    <w:rsid w:val="003411C2"/>
    <w:rsid w:val="00346ED2"/>
    <w:rsid w:val="00355281"/>
    <w:rsid w:val="00357A6B"/>
    <w:rsid w:val="00362E4D"/>
    <w:rsid w:val="0036410B"/>
    <w:rsid w:val="003656C6"/>
    <w:rsid w:val="00367E8B"/>
    <w:rsid w:val="00373DFE"/>
    <w:rsid w:val="00386889"/>
    <w:rsid w:val="0039202C"/>
    <w:rsid w:val="0039329B"/>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4F57"/>
    <w:rsid w:val="004173EE"/>
    <w:rsid w:val="00417460"/>
    <w:rsid w:val="004211C2"/>
    <w:rsid w:val="00422218"/>
    <w:rsid w:val="004257B5"/>
    <w:rsid w:val="0042779F"/>
    <w:rsid w:val="004352A9"/>
    <w:rsid w:val="004377C9"/>
    <w:rsid w:val="00440349"/>
    <w:rsid w:val="004474CA"/>
    <w:rsid w:val="004553DF"/>
    <w:rsid w:val="00456B0F"/>
    <w:rsid w:val="00464085"/>
    <w:rsid w:val="004652D9"/>
    <w:rsid w:val="00465E99"/>
    <w:rsid w:val="00476CA4"/>
    <w:rsid w:val="004778DD"/>
    <w:rsid w:val="00483A17"/>
    <w:rsid w:val="00485D10"/>
    <w:rsid w:val="00490217"/>
    <w:rsid w:val="00490F84"/>
    <w:rsid w:val="00493FC3"/>
    <w:rsid w:val="004A4C33"/>
    <w:rsid w:val="004A7426"/>
    <w:rsid w:val="004B2F2C"/>
    <w:rsid w:val="004B693E"/>
    <w:rsid w:val="004C49C6"/>
    <w:rsid w:val="004C4D02"/>
    <w:rsid w:val="004D25B6"/>
    <w:rsid w:val="004D4A72"/>
    <w:rsid w:val="004D7A08"/>
    <w:rsid w:val="004E30EE"/>
    <w:rsid w:val="004E6B1F"/>
    <w:rsid w:val="004E77FB"/>
    <w:rsid w:val="004E7904"/>
    <w:rsid w:val="004F3FE9"/>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06812"/>
    <w:rsid w:val="006114A4"/>
    <w:rsid w:val="00617273"/>
    <w:rsid w:val="00617965"/>
    <w:rsid w:val="006218F1"/>
    <w:rsid w:val="006231E1"/>
    <w:rsid w:val="00627114"/>
    <w:rsid w:val="00627360"/>
    <w:rsid w:val="00627D1A"/>
    <w:rsid w:val="00631D22"/>
    <w:rsid w:val="0063495E"/>
    <w:rsid w:val="00634C63"/>
    <w:rsid w:val="006355BC"/>
    <w:rsid w:val="00645755"/>
    <w:rsid w:val="006549B9"/>
    <w:rsid w:val="00656CFF"/>
    <w:rsid w:val="006603C9"/>
    <w:rsid w:val="00664DBA"/>
    <w:rsid w:val="006657A1"/>
    <w:rsid w:val="006711A8"/>
    <w:rsid w:val="0067276C"/>
    <w:rsid w:val="00674139"/>
    <w:rsid w:val="0067528D"/>
    <w:rsid w:val="00676B8C"/>
    <w:rsid w:val="00681057"/>
    <w:rsid w:val="00681BC5"/>
    <w:rsid w:val="00681FA2"/>
    <w:rsid w:val="006833CD"/>
    <w:rsid w:val="00683BF6"/>
    <w:rsid w:val="00691836"/>
    <w:rsid w:val="0069357B"/>
    <w:rsid w:val="00697532"/>
    <w:rsid w:val="00697B7C"/>
    <w:rsid w:val="006A1DD1"/>
    <w:rsid w:val="006A2DAE"/>
    <w:rsid w:val="006A4850"/>
    <w:rsid w:val="006A4DF1"/>
    <w:rsid w:val="006B5758"/>
    <w:rsid w:val="006B7539"/>
    <w:rsid w:val="006C0362"/>
    <w:rsid w:val="006C0DEB"/>
    <w:rsid w:val="006C259B"/>
    <w:rsid w:val="006C5759"/>
    <w:rsid w:val="006C6F51"/>
    <w:rsid w:val="006D2E40"/>
    <w:rsid w:val="006D4BC7"/>
    <w:rsid w:val="006D626D"/>
    <w:rsid w:val="006E2487"/>
    <w:rsid w:val="006E4EE3"/>
    <w:rsid w:val="006E5CFF"/>
    <w:rsid w:val="006E66EC"/>
    <w:rsid w:val="006F4EB5"/>
    <w:rsid w:val="00701174"/>
    <w:rsid w:val="0070415B"/>
    <w:rsid w:val="00704D2A"/>
    <w:rsid w:val="00706F2F"/>
    <w:rsid w:val="00707C7F"/>
    <w:rsid w:val="00710FD7"/>
    <w:rsid w:val="00716816"/>
    <w:rsid w:val="00717A6D"/>
    <w:rsid w:val="00723F56"/>
    <w:rsid w:val="00724703"/>
    <w:rsid w:val="00726352"/>
    <w:rsid w:val="00734417"/>
    <w:rsid w:val="00735E9D"/>
    <w:rsid w:val="00737435"/>
    <w:rsid w:val="00741ABD"/>
    <w:rsid w:val="00741F6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72A"/>
    <w:rsid w:val="007F4BCD"/>
    <w:rsid w:val="008015AE"/>
    <w:rsid w:val="00807184"/>
    <w:rsid w:val="00823F0C"/>
    <w:rsid w:val="00827CE1"/>
    <w:rsid w:val="0083080F"/>
    <w:rsid w:val="008414DC"/>
    <w:rsid w:val="00846EE9"/>
    <w:rsid w:val="00857240"/>
    <w:rsid w:val="00860A51"/>
    <w:rsid w:val="008651ED"/>
    <w:rsid w:val="00866A97"/>
    <w:rsid w:val="008674BF"/>
    <w:rsid w:val="00867740"/>
    <w:rsid w:val="00867FCB"/>
    <w:rsid w:val="008722F9"/>
    <w:rsid w:val="008753D9"/>
    <w:rsid w:val="008757E3"/>
    <w:rsid w:val="00875A59"/>
    <w:rsid w:val="00881D38"/>
    <w:rsid w:val="00884F5E"/>
    <w:rsid w:val="00885F9C"/>
    <w:rsid w:val="00886BC0"/>
    <w:rsid w:val="0089558E"/>
    <w:rsid w:val="008A035D"/>
    <w:rsid w:val="008A23F3"/>
    <w:rsid w:val="008B5BD2"/>
    <w:rsid w:val="008C3F44"/>
    <w:rsid w:val="008D07BA"/>
    <w:rsid w:val="008D17A5"/>
    <w:rsid w:val="008D4AD1"/>
    <w:rsid w:val="008E35DF"/>
    <w:rsid w:val="008E6263"/>
    <w:rsid w:val="008F511D"/>
    <w:rsid w:val="008F7A18"/>
    <w:rsid w:val="00901092"/>
    <w:rsid w:val="00913D77"/>
    <w:rsid w:val="009167A0"/>
    <w:rsid w:val="00916CB5"/>
    <w:rsid w:val="00917EE0"/>
    <w:rsid w:val="009200A2"/>
    <w:rsid w:val="00922CF3"/>
    <w:rsid w:val="00923687"/>
    <w:rsid w:val="00932015"/>
    <w:rsid w:val="009329FB"/>
    <w:rsid w:val="00932DE3"/>
    <w:rsid w:val="00934EA0"/>
    <w:rsid w:val="00935396"/>
    <w:rsid w:val="009354D0"/>
    <w:rsid w:val="0093638B"/>
    <w:rsid w:val="00940764"/>
    <w:rsid w:val="00945F33"/>
    <w:rsid w:val="00946568"/>
    <w:rsid w:val="00946654"/>
    <w:rsid w:val="00951EA8"/>
    <w:rsid w:val="00955DC0"/>
    <w:rsid w:val="009562B1"/>
    <w:rsid w:val="009612FA"/>
    <w:rsid w:val="00981259"/>
    <w:rsid w:val="00983653"/>
    <w:rsid w:val="00985412"/>
    <w:rsid w:val="00985BD4"/>
    <w:rsid w:val="00985EE0"/>
    <w:rsid w:val="00986B3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E1AC6"/>
    <w:rsid w:val="009E2457"/>
    <w:rsid w:val="009E3B35"/>
    <w:rsid w:val="009E63EA"/>
    <w:rsid w:val="009E6C7F"/>
    <w:rsid w:val="009E7230"/>
    <w:rsid w:val="009F050F"/>
    <w:rsid w:val="009F296F"/>
    <w:rsid w:val="00A02242"/>
    <w:rsid w:val="00A038A9"/>
    <w:rsid w:val="00A0507C"/>
    <w:rsid w:val="00A10738"/>
    <w:rsid w:val="00A11E75"/>
    <w:rsid w:val="00A13F39"/>
    <w:rsid w:val="00A20081"/>
    <w:rsid w:val="00A2515D"/>
    <w:rsid w:val="00A2546A"/>
    <w:rsid w:val="00A31E9B"/>
    <w:rsid w:val="00A3296B"/>
    <w:rsid w:val="00A333DC"/>
    <w:rsid w:val="00A33438"/>
    <w:rsid w:val="00A33E19"/>
    <w:rsid w:val="00A34CAD"/>
    <w:rsid w:val="00A4224A"/>
    <w:rsid w:val="00A42803"/>
    <w:rsid w:val="00A43887"/>
    <w:rsid w:val="00A5085C"/>
    <w:rsid w:val="00A52E9A"/>
    <w:rsid w:val="00A53D31"/>
    <w:rsid w:val="00A610F0"/>
    <w:rsid w:val="00A6444B"/>
    <w:rsid w:val="00A73F8A"/>
    <w:rsid w:val="00A75D78"/>
    <w:rsid w:val="00A75DAE"/>
    <w:rsid w:val="00A76032"/>
    <w:rsid w:val="00A77C18"/>
    <w:rsid w:val="00A8099D"/>
    <w:rsid w:val="00A81D62"/>
    <w:rsid w:val="00A82590"/>
    <w:rsid w:val="00A82672"/>
    <w:rsid w:val="00A82E26"/>
    <w:rsid w:val="00A841BE"/>
    <w:rsid w:val="00A84922"/>
    <w:rsid w:val="00A90C04"/>
    <w:rsid w:val="00A9182B"/>
    <w:rsid w:val="00A94C9C"/>
    <w:rsid w:val="00A94DF9"/>
    <w:rsid w:val="00A959C5"/>
    <w:rsid w:val="00A963F5"/>
    <w:rsid w:val="00AA06A5"/>
    <w:rsid w:val="00AA362F"/>
    <w:rsid w:val="00AA54B1"/>
    <w:rsid w:val="00AB2F82"/>
    <w:rsid w:val="00AB4CA4"/>
    <w:rsid w:val="00AB4F24"/>
    <w:rsid w:val="00AB5095"/>
    <w:rsid w:val="00AC22AC"/>
    <w:rsid w:val="00AC3548"/>
    <w:rsid w:val="00AC67CC"/>
    <w:rsid w:val="00AD0752"/>
    <w:rsid w:val="00AD2B07"/>
    <w:rsid w:val="00AD54E0"/>
    <w:rsid w:val="00AD6368"/>
    <w:rsid w:val="00AD6DE7"/>
    <w:rsid w:val="00AE5B28"/>
    <w:rsid w:val="00AE6F79"/>
    <w:rsid w:val="00AF5D50"/>
    <w:rsid w:val="00AF6D7A"/>
    <w:rsid w:val="00B00632"/>
    <w:rsid w:val="00B0655C"/>
    <w:rsid w:val="00B10B85"/>
    <w:rsid w:val="00B1303E"/>
    <w:rsid w:val="00B139E4"/>
    <w:rsid w:val="00B14C29"/>
    <w:rsid w:val="00B170E8"/>
    <w:rsid w:val="00B3080F"/>
    <w:rsid w:val="00B31FB6"/>
    <w:rsid w:val="00B32127"/>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0AE0"/>
    <w:rsid w:val="00BA19A4"/>
    <w:rsid w:val="00BA7670"/>
    <w:rsid w:val="00BB0F91"/>
    <w:rsid w:val="00BB5ECE"/>
    <w:rsid w:val="00BC71E9"/>
    <w:rsid w:val="00BC7826"/>
    <w:rsid w:val="00BF091C"/>
    <w:rsid w:val="00BF0D75"/>
    <w:rsid w:val="00BF7CD4"/>
    <w:rsid w:val="00C01B5D"/>
    <w:rsid w:val="00C02191"/>
    <w:rsid w:val="00C10432"/>
    <w:rsid w:val="00C10E18"/>
    <w:rsid w:val="00C157DE"/>
    <w:rsid w:val="00C16909"/>
    <w:rsid w:val="00C258CC"/>
    <w:rsid w:val="00C258E4"/>
    <w:rsid w:val="00C31301"/>
    <w:rsid w:val="00C3349E"/>
    <w:rsid w:val="00C33EE1"/>
    <w:rsid w:val="00C35A5E"/>
    <w:rsid w:val="00C365DC"/>
    <w:rsid w:val="00C427D3"/>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9060E"/>
    <w:rsid w:val="00C94485"/>
    <w:rsid w:val="00C96371"/>
    <w:rsid w:val="00C973E5"/>
    <w:rsid w:val="00CA2EC6"/>
    <w:rsid w:val="00CA2FDC"/>
    <w:rsid w:val="00CA3BBA"/>
    <w:rsid w:val="00CC0602"/>
    <w:rsid w:val="00CC39A6"/>
    <w:rsid w:val="00CC71C5"/>
    <w:rsid w:val="00CC7730"/>
    <w:rsid w:val="00CC7F75"/>
    <w:rsid w:val="00CD09BE"/>
    <w:rsid w:val="00CD6850"/>
    <w:rsid w:val="00CE282C"/>
    <w:rsid w:val="00CE3B25"/>
    <w:rsid w:val="00CE67E8"/>
    <w:rsid w:val="00CF4B39"/>
    <w:rsid w:val="00CF51D6"/>
    <w:rsid w:val="00CF6193"/>
    <w:rsid w:val="00D04785"/>
    <w:rsid w:val="00D0701C"/>
    <w:rsid w:val="00D10C1E"/>
    <w:rsid w:val="00D22620"/>
    <w:rsid w:val="00D304E7"/>
    <w:rsid w:val="00D31EC5"/>
    <w:rsid w:val="00D31F3B"/>
    <w:rsid w:val="00D31FE8"/>
    <w:rsid w:val="00D32C7D"/>
    <w:rsid w:val="00D34588"/>
    <w:rsid w:val="00D3478E"/>
    <w:rsid w:val="00D36A32"/>
    <w:rsid w:val="00D4298A"/>
    <w:rsid w:val="00D42FD2"/>
    <w:rsid w:val="00D4326A"/>
    <w:rsid w:val="00D43646"/>
    <w:rsid w:val="00D43EAD"/>
    <w:rsid w:val="00D44608"/>
    <w:rsid w:val="00D53EF4"/>
    <w:rsid w:val="00D54C2F"/>
    <w:rsid w:val="00D57BF6"/>
    <w:rsid w:val="00D6067E"/>
    <w:rsid w:val="00D62BBB"/>
    <w:rsid w:val="00D63A2E"/>
    <w:rsid w:val="00D64953"/>
    <w:rsid w:val="00D66633"/>
    <w:rsid w:val="00D669BA"/>
    <w:rsid w:val="00D67A21"/>
    <w:rsid w:val="00D80AD6"/>
    <w:rsid w:val="00D81237"/>
    <w:rsid w:val="00D83357"/>
    <w:rsid w:val="00D86D5F"/>
    <w:rsid w:val="00D87572"/>
    <w:rsid w:val="00D96FCE"/>
    <w:rsid w:val="00DA6ADC"/>
    <w:rsid w:val="00DB3C11"/>
    <w:rsid w:val="00DB422E"/>
    <w:rsid w:val="00DC28B5"/>
    <w:rsid w:val="00DC3953"/>
    <w:rsid w:val="00DC4D3D"/>
    <w:rsid w:val="00DC4E65"/>
    <w:rsid w:val="00DC6655"/>
    <w:rsid w:val="00DD51A9"/>
    <w:rsid w:val="00DE14A2"/>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67C5"/>
    <w:rsid w:val="00E772E5"/>
    <w:rsid w:val="00E811DA"/>
    <w:rsid w:val="00E82585"/>
    <w:rsid w:val="00E953D0"/>
    <w:rsid w:val="00E97608"/>
    <w:rsid w:val="00EA0ABD"/>
    <w:rsid w:val="00EA46E7"/>
    <w:rsid w:val="00EA6971"/>
    <w:rsid w:val="00EA6AAC"/>
    <w:rsid w:val="00EA6BF7"/>
    <w:rsid w:val="00EB1D73"/>
    <w:rsid w:val="00EB3C2A"/>
    <w:rsid w:val="00EB6A55"/>
    <w:rsid w:val="00EC21EF"/>
    <w:rsid w:val="00EC2C40"/>
    <w:rsid w:val="00EC3E4C"/>
    <w:rsid w:val="00EC5A5B"/>
    <w:rsid w:val="00ED22BA"/>
    <w:rsid w:val="00ED6AD0"/>
    <w:rsid w:val="00EE6353"/>
    <w:rsid w:val="00EF196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1E5E"/>
    <w:rsid w:val="00F55226"/>
    <w:rsid w:val="00F55756"/>
    <w:rsid w:val="00F57A67"/>
    <w:rsid w:val="00F64B32"/>
    <w:rsid w:val="00F70C4B"/>
    <w:rsid w:val="00F7138B"/>
    <w:rsid w:val="00F7333E"/>
    <w:rsid w:val="00F74C7D"/>
    <w:rsid w:val="00F74F8F"/>
    <w:rsid w:val="00F808C0"/>
    <w:rsid w:val="00F833A9"/>
    <w:rsid w:val="00F83712"/>
    <w:rsid w:val="00F85CA3"/>
    <w:rsid w:val="00F8695E"/>
    <w:rsid w:val="00F9570D"/>
    <w:rsid w:val="00FA030F"/>
    <w:rsid w:val="00FA0932"/>
    <w:rsid w:val="00FA672D"/>
    <w:rsid w:val="00FB2D26"/>
    <w:rsid w:val="00FB3C2A"/>
    <w:rsid w:val="00FB4348"/>
    <w:rsid w:val="00FB6750"/>
    <w:rsid w:val="00FC03A2"/>
    <w:rsid w:val="00FC3E33"/>
    <w:rsid w:val="00FC5DD1"/>
    <w:rsid w:val="00FC7242"/>
    <w:rsid w:val="00FD0D2C"/>
    <w:rsid w:val="00FD1A40"/>
    <w:rsid w:val="00FD44E8"/>
    <w:rsid w:val="00FD45CD"/>
    <w:rsid w:val="00FD7200"/>
    <w:rsid w:val="00FE2875"/>
    <w:rsid w:val="00FE3977"/>
    <w:rsid w:val="00FE5F30"/>
    <w:rsid w:val="00FE6ABD"/>
    <w:rsid w:val="00FF1BC6"/>
    <w:rsid w:val="00FF3C30"/>
    <w:rsid w:val="00FF45B6"/>
    <w:rsid w:val="00FF50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Textodeglobo1">
    <w:name w:val="Texto de globo1"/>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Textoindependiente21">
    <w:name w:val="Texto independiente 21"/>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Mapadeldocumento1">
    <w:name w:val="Mapa del documento1"/>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suntodelcomentario1">
    <w:name w:val="Asunto del comentario1"/>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3</TotalTime>
  <Pages>2</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3</cp:revision>
  <cp:lastPrinted>2018-09-25T05:20:00Z</cp:lastPrinted>
  <dcterms:created xsi:type="dcterms:W3CDTF">2018-09-25T05:20:00Z</dcterms:created>
  <dcterms:modified xsi:type="dcterms:W3CDTF">2018-09-25T05:25:00Z</dcterms:modified>
</cp:coreProperties>
</file>